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95" w:rsidRDefault="00A83D95" w:rsidP="00E7361B">
      <w:pPr>
        <w:pStyle w:val="Textocomentario"/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</w:pPr>
    </w:p>
    <w:p w:rsidR="00A83D95" w:rsidRDefault="00A83D95" w:rsidP="00E7361B">
      <w:pPr>
        <w:pStyle w:val="Textocomentario"/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</w:pPr>
    </w:p>
    <w:p w:rsidR="00E7361B" w:rsidRPr="00FB73CA" w:rsidRDefault="00FB73CA" w:rsidP="00E7361B">
      <w:pPr>
        <w:pStyle w:val="Textocomentario"/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</w:pPr>
      <w:r w:rsidRPr="00FB73CA"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  <w:t>PROCEDIMI</w:t>
      </w:r>
      <w:r w:rsidR="00FC2D3F"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  <w:t xml:space="preserve">ENTO DE CONTINUIDAD ASISTENCIAL EN ATENCIÓN PRIMARIA </w:t>
      </w:r>
      <w:r w:rsidRPr="00FB73CA"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  <w:t xml:space="preserve">TRAS EL ALTA DEL HOSPITAL </w:t>
      </w:r>
      <w:r w:rsidR="00FC2D3F"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  <w:t>POR SARS-COV-2</w:t>
      </w:r>
    </w:p>
    <w:p w:rsidR="00C266A2" w:rsidRDefault="00C266A2" w:rsidP="00FB73CA">
      <w:pPr>
        <w:jc w:val="both"/>
      </w:pPr>
      <w:r>
        <w:t xml:space="preserve">Este procedimiento trata de evitar pérdidas de continuidad asistencial en pacientes que son dados de alta por COVID pero precisan un seguimiento cercano </w:t>
      </w:r>
      <w:r w:rsidR="00FE1DE5">
        <w:t xml:space="preserve">de AP </w:t>
      </w:r>
      <w:r>
        <w:t>en los primeros días. De esta forma</w:t>
      </w:r>
      <w:r w:rsidR="00B71DA7">
        <w:t>,</w:t>
      </w:r>
      <w:r w:rsidR="006A08D2">
        <w:t xml:space="preserve"> los y las </w:t>
      </w:r>
      <w:r>
        <w:t xml:space="preserve">pacientes no </w:t>
      </w:r>
      <w:r w:rsidR="006A08D2">
        <w:t>precisan tener que llamar al centro de salud, con las dificultades que se están produciendo, en estos momentos de vulnerabilidad y fragilidad clínica.</w:t>
      </w:r>
    </w:p>
    <w:p w:rsidR="00FE1DE5" w:rsidRDefault="003A185F" w:rsidP="00FB73CA">
      <w:pPr>
        <w:jc w:val="both"/>
      </w:pPr>
      <w:r w:rsidRPr="003A185F">
        <w:rPr>
          <w:b/>
          <w:color w:val="7030A0"/>
        </w:rPr>
        <w:t>1.-</w:t>
      </w:r>
      <w:r w:rsidRPr="003A185F">
        <w:rPr>
          <w:color w:val="7030A0"/>
        </w:rPr>
        <w:t xml:space="preserve"> </w:t>
      </w:r>
      <w:r w:rsidR="00FE1DE5">
        <w:t xml:space="preserve">Dado que la codificación diagnóstica al alta es dificultosa y se retrasa varios días, se va a </w:t>
      </w:r>
      <w:r w:rsidR="00FE1DE5" w:rsidRPr="003A185F">
        <w:rPr>
          <w:b/>
          <w:color w:val="7030A0"/>
        </w:rPr>
        <w:t xml:space="preserve">extraer </w:t>
      </w:r>
      <w:r w:rsidRPr="003A185F">
        <w:rPr>
          <w:b/>
          <w:color w:val="7030A0"/>
        </w:rPr>
        <w:t xml:space="preserve">desde servicios centrales </w:t>
      </w:r>
      <w:r w:rsidR="00FE1DE5" w:rsidRPr="003A185F">
        <w:rPr>
          <w:b/>
          <w:color w:val="7030A0"/>
        </w:rPr>
        <w:t>un fichero diario de CATIA</w:t>
      </w:r>
      <w:r w:rsidR="00FE1DE5" w:rsidRPr="003A185F">
        <w:rPr>
          <w:color w:val="7030A0"/>
        </w:rPr>
        <w:t xml:space="preserve"> </w:t>
      </w:r>
      <w:r w:rsidR="00FE1DE5">
        <w:t xml:space="preserve">con los pacientes dados de alta del hospital </w:t>
      </w:r>
      <w:r w:rsidR="008E3701">
        <w:t xml:space="preserve">(tanto de planta como de urgencias hospitalarias) </w:t>
      </w:r>
      <w:r w:rsidR="00FE1DE5">
        <w:t xml:space="preserve">que hayan presentado alguna PDIA (PCR, Ag rápidos o </w:t>
      </w:r>
      <w:proofErr w:type="spellStart"/>
      <w:r w:rsidR="00FE1DE5">
        <w:t>Ig</w:t>
      </w:r>
      <w:proofErr w:type="spellEnd"/>
      <w:r w:rsidR="00FE1DE5">
        <w:t xml:space="preserve"> M por ELISA) positiva durante el ingreso o los 15 días previos. </w:t>
      </w:r>
    </w:p>
    <w:p w:rsidR="003A185F" w:rsidRDefault="003A185F" w:rsidP="00FB73CA">
      <w:pPr>
        <w:jc w:val="both"/>
      </w:pPr>
      <w:r w:rsidRPr="003A185F">
        <w:rPr>
          <w:b/>
          <w:color w:val="7030A0"/>
        </w:rPr>
        <w:t>2.-</w:t>
      </w:r>
      <w:r w:rsidRPr="003A185F">
        <w:rPr>
          <w:color w:val="7030A0"/>
        </w:rPr>
        <w:t xml:space="preserve"> </w:t>
      </w:r>
      <w:r w:rsidR="00FE1DE5">
        <w:t xml:space="preserve">Este fichero se pasará </w:t>
      </w:r>
      <w:r w:rsidRPr="003A185F">
        <w:rPr>
          <w:b/>
          <w:color w:val="7030A0"/>
        </w:rPr>
        <w:t xml:space="preserve">diariamente </w:t>
      </w:r>
      <w:r w:rsidR="00FE1DE5" w:rsidRPr="003A185F">
        <w:rPr>
          <w:b/>
          <w:color w:val="7030A0"/>
        </w:rPr>
        <w:t>a las Gerencias de AP</w:t>
      </w:r>
      <w:r w:rsidRPr="003A185F">
        <w:rPr>
          <w:color w:val="7030A0"/>
        </w:rPr>
        <w:t xml:space="preserve"> </w:t>
      </w:r>
      <w:r>
        <w:t xml:space="preserve">(es necesario definir al profesional responsable de cada Gerencia) que tendrán acceso al archivo en el Share Point y serán las encargadas de </w:t>
      </w:r>
      <w:r w:rsidRPr="003A185F">
        <w:rPr>
          <w:b/>
          <w:color w:val="7030A0"/>
        </w:rPr>
        <w:t>citarlos en la agenda de su enfermera de cupo</w:t>
      </w:r>
      <w:r>
        <w:t xml:space="preserve">. Es importante tener en cuenta </w:t>
      </w:r>
      <w:r w:rsidR="001856FE">
        <w:t xml:space="preserve">los archivos de los días </w:t>
      </w:r>
      <w:r>
        <w:t>festivos y</w:t>
      </w:r>
      <w:r w:rsidR="001856FE">
        <w:t xml:space="preserve"> fines de semanas a la hora de agendar la</w:t>
      </w:r>
      <w:r>
        <w:t xml:space="preserve"> cita para no perder ningún día de alta.</w:t>
      </w:r>
    </w:p>
    <w:p w:rsidR="00FE1DE5" w:rsidRDefault="003A185F" w:rsidP="004F7A9A">
      <w:pPr>
        <w:jc w:val="both"/>
      </w:pPr>
      <w:r w:rsidRPr="003A185F">
        <w:rPr>
          <w:b/>
          <w:color w:val="7030A0"/>
        </w:rPr>
        <w:t>3.-</w:t>
      </w:r>
      <w:r w:rsidRPr="003A185F">
        <w:rPr>
          <w:color w:val="7030A0"/>
        </w:rPr>
        <w:t xml:space="preserve"> </w:t>
      </w:r>
      <w:r>
        <w:t xml:space="preserve">Diariamente a las </w:t>
      </w:r>
      <w:r w:rsidRPr="003A185F">
        <w:rPr>
          <w:b/>
          <w:color w:val="7030A0"/>
        </w:rPr>
        <w:t>enfermeras llamarán a estos pacientes</w:t>
      </w:r>
      <w:r w:rsidRPr="003A185F">
        <w:rPr>
          <w:color w:val="7030A0"/>
        </w:rPr>
        <w:t xml:space="preserve"> </w:t>
      </w:r>
      <w:r>
        <w:t xml:space="preserve">citados para organizar el seguimiento que </w:t>
      </w:r>
      <w:r w:rsidR="004F7A9A">
        <w:t>sea preciso: valoración por mé</w:t>
      </w:r>
      <w:r>
        <w:t>dic</w:t>
      </w:r>
      <w:r w:rsidR="004F7A9A">
        <w:t>o/a</w:t>
      </w:r>
      <w:r>
        <w:t xml:space="preserve"> telefónica o presencialmente, visita domiciliaria, control de aislamiento si precisa, recetas, apoyo emocional y/o social, etc.</w:t>
      </w:r>
    </w:p>
    <w:p w:rsidR="00A83D95" w:rsidRDefault="00A83D95" w:rsidP="004F7A9A">
      <w:pPr>
        <w:jc w:val="both"/>
      </w:pPr>
      <w:r>
        <w:t>Existen en todas las áreas al menos 2 personas de AP responsables de las citaciones diarias a</w:t>
      </w:r>
      <w:r w:rsidR="005961D1">
        <w:t xml:space="preserve"> </w:t>
      </w:r>
      <w:r>
        <w:t>l</w:t>
      </w:r>
      <w:r w:rsidR="005961D1">
        <w:t>os</w:t>
      </w:r>
      <w:r>
        <w:t xml:space="preserve"> Equipo de AP.</w:t>
      </w:r>
      <w:bookmarkStart w:id="0" w:name="_GoBack"/>
      <w:bookmarkEnd w:id="0"/>
    </w:p>
    <w:p w:rsidR="00A83D95" w:rsidRDefault="00A83D95" w:rsidP="00A83D9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31958" cy="2889822"/>
            <wp:effectExtent l="19050" t="19050" r="26035" b="25400"/>
            <wp:docPr id="1" name="Imagen 1" descr="cid:image003.png@01D6EDA6.AE457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id:image003.png@01D6EDA6.AE457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01" cy="2889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83D9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95" w:rsidRDefault="00A83D95" w:rsidP="00A83D95">
      <w:pPr>
        <w:spacing w:after="0" w:line="240" w:lineRule="auto"/>
      </w:pPr>
      <w:r>
        <w:separator/>
      </w:r>
    </w:p>
  </w:endnote>
  <w:endnote w:type="continuationSeparator" w:id="0">
    <w:p w:rsidR="00A83D95" w:rsidRDefault="00A83D95" w:rsidP="00A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95" w:rsidRDefault="00A83D95" w:rsidP="00A83D95">
      <w:pPr>
        <w:spacing w:after="0" w:line="240" w:lineRule="auto"/>
      </w:pPr>
      <w:r>
        <w:separator/>
      </w:r>
    </w:p>
  </w:footnote>
  <w:footnote w:type="continuationSeparator" w:id="0">
    <w:p w:rsidR="00A83D95" w:rsidRDefault="00A83D95" w:rsidP="00A8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5" w:rsidRDefault="00A83D9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D5CEA" wp14:editId="1C3273B2">
              <wp:simplePos x="0" y="0"/>
              <wp:positionH relativeFrom="column">
                <wp:posOffset>-530860</wp:posOffset>
              </wp:positionH>
              <wp:positionV relativeFrom="paragraph">
                <wp:posOffset>-146685</wp:posOffset>
              </wp:positionV>
              <wp:extent cx="6286500" cy="1143000"/>
              <wp:effectExtent l="0" t="0" r="3810" b="1905"/>
              <wp:wrapNone/>
              <wp:docPr id="2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143000"/>
                        <a:chOff x="1101" y="8617"/>
                        <a:chExt cx="9900" cy="1800"/>
                      </a:xfrm>
                    </wpg:grpSpPr>
                    <wpg:grpSp>
                      <wpg:cNvPr id="3" name="3 Grupo"/>
                      <wpg:cNvGrpSpPr>
                        <a:grpSpLocks/>
                      </wpg:cNvGrpSpPr>
                      <wpg:grpSpPr bwMode="auto">
                        <a:xfrm>
                          <a:off x="1101" y="8617"/>
                          <a:ext cx="9779" cy="1305"/>
                          <a:chOff x="1057" y="1034"/>
                          <a:chExt cx="9779" cy="130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logo 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1034"/>
                            <a:ext cx="262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 sac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6" y="1042"/>
                            <a:ext cx="195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6" name="6 Cuadro de texto"/>
                      <wps:cNvSpPr txBox="1">
                        <a:spLocks noChangeArrowheads="1"/>
                      </wps:cNvSpPr>
                      <wps:spPr bwMode="auto">
                        <a:xfrm>
                          <a:off x="5301" y="9697"/>
                          <a:ext cx="57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95" w:rsidRPr="000A5F15" w:rsidRDefault="00A83D95" w:rsidP="00A83D95">
                            <w:pPr>
                              <w:spacing w:after="0" w:line="220" w:lineRule="exact"/>
                              <w:jc w:val="right"/>
                              <w:rPr>
                                <w:rFonts w:ascii="Tahoma" w:hAnsi="Tahoma" w:cs="Tahoma"/>
                                <w:color w:val="0A1774"/>
                                <w:sz w:val="20"/>
                                <w:szCs w:val="20"/>
                              </w:rPr>
                            </w:pPr>
                            <w:r w:rsidRPr="000A5F15">
                              <w:rPr>
                                <w:rFonts w:ascii="Tahoma" w:hAnsi="Tahoma" w:cs="Tahoma"/>
                                <w:color w:val="0A1774"/>
                                <w:sz w:val="20"/>
                                <w:szCs w:val="20"/>
                              </w:rPr>
                              <w:t>Gerencia Regional de Salud</w:t>
                            </w:r>
                          </w:p>
                          <w:p w:rsidR="00A83D95" w:rsidRPr="000A5F15" w:rsidRDefault="00A83D95" w:rsidP="00A83D95">
                            <w:pPr>
                              <w:spacing w:after="0" w:line="220" w:lineRule="exact"/>
                              <w:jc w:val="right"/>
                              <w:rPr>
                                <w:rFonts w:ascii="Tahoma" w:hAnsi="Tahoma" w:cs="Tahoma"/>
                                <w:color w:val="0A1774"/>
                                <w:sz w:val="20"/>
                                <w:szCs w:val="20"/>
                              </w:rPr>
                            </w:pPr>
                            <w:r w:rsidRPr="000A5F15">
                              <w:rPr>
                                <w:rFonts w:ascii="Tahoma" w:hAnsi="Tahoma" w:cs="Tahoma"/>
                                <w:color w:val="0A1774"/>
                                <w:sz w:val="20"/>
                                <w:szCs w:val="20"/>
                              </w:rPr>
                              <w:t>Dirección General de Planificación y Asistencia Sanitaria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2 Grupo" o:spid="_x0000_s1026" style="position:absolute;margin-left:-41.8pt;margin-top:-11.55pt;width:495pt;height:90pt;z-index:251659264" coordorigin="1101,8617" coordsize="9900,18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">
              <v:group id="3 Grupo" o:spid="_x0000_s1027" style="position:absolute;left:1101;top:8617;width:9779;height:1305" coordorigin="1057,1034" coordsize="9779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junta" style="position:absolute;left:1057;top:1034;width:262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DGpLDAAAA2gAAAA8AAABkcnMvZG93bnJldi54bWxEj0FrwkAUhO8F/8PyhN6aTaWkJWYjjSAo&#10;9aLtweMz+0zSZt/G7NbEf+8KhR6HmfmGyRajacWFetdYVvAcxSCIS6sbrhR8fa6e3kA4j6yxtUwK&#10;ruRgkU8eMky1HXhHl72vRICwS1FB7X2XSunKmgy6yHbEwTvZ3qAPsq+k7nEIcNPKWRwn0mDDYaHG&#10;jpY1lT/7X6OAl639+D7utkWyOb8iyeIgN4VSj9PxfQ7C0+j/w3/ttVbwAvcr4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MaksMAAADaAAAADwAAAAAAAAAAAAAAAACf&#10;AgAAZHJzL2Rvd25yZXYueG1sUEsFBgAAAAAEAAQA9wAAAI8DAAAAAA==&#10;">
                  <v:imagedata r:id="rId3" o:title="logo junta"/>
                </v:shape>
                <v:shape id="Picture 4" o:spid="_x0000_s1029" type="#_x0000_t75" alt="logo sacyl" style="position:absolute;left:8886;top:1042;width:1950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N06/AAAA2gAAAA8AAABkcnMvZG93bnJldi54bWxEj82KAjEQhO/CvkPoBW+aWUGRWaOIi+DV&#10;n4u3NumdDE46YRLH0ac3Cwsei6r6ilqseteIjtpYe1bwNS5AEGtvaq4UnI7b0RxETMgGG8+k4EER&#10;VsuPwQJL4++8p+6QKpEhHEtUYFMKpZRRW3IYxz4QZ+/Xtw5Tlm0lTYv3DHeNnBTFTDqsOS9YDLSx&#10;pK+Hm1PQ9dVPLOxuzeESjhqf8/OTtFLDz379DSJRn97h//bOKJjC35V8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kzdOvwAAANoAAAAPAAAAAAAAAAAAAAAAAJ8CAABk&#10;cnMvZG93bnJldi54bWxQSwUGAAAAAAQABAD3AAAAiwMAAAAA&#10;">
                  <v:imagedata r:id="rId4" o:title="logo sacyl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30" type="#_x0000_t202" style="position:absolute;left:5301;top:9697;width:5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A83D95" w:rsidRPr="000A5F15" w:rsidRDefault="00A83D95" w:rsidP="00A83D95">
                      <w:pPr>
                        <w:spacing w:after="0" w:line="220" w:lineRule="exact"/>
                        <w:jc w:val="right"/>
                        <w:rPr>
                          <w:rFonts w:ascii="Tahoma" w:hAnsi="Tahoma" w:cs="Tahoma"/>
                          <w:color w:val="0A1774"/>
                          <w:sz w:val="20"/>
                          <w:szCs w:val="20"/>
                        </w:rPr>
                      </w:pPr>
                      <w:r w:rsidRPr="000A5F15">
                        <w:rPr>
                          <w:rFonts w:ascii="Tahoma" w:hAnsi="Tahoma" w:cs="Tahoma"/>
                          <w:color w:val="0A1774"/>
                          <w:sz w:val="20"/>
                          <w:szCs w:val="20"/>
                        </w:rPr>
                        <w:t>Gerencia Regional de Salud</w:t>
                      </w:r>
                    </w:p>
                    <w:p w:rsidR="00A83D95" w:rsidRPr="000A5F15" w:rsidRDefault="00A83D95" w:rsidP="00A83D95">
                      <w:pPr>
                        <w:spacing w:after="0" w:line="220" w:lineRule="exact"/>
                        <w:jc w:val="right"/>
                        <w:rPr>
                          <w:rFonts w:ascii="Tahoma" w:hAnsi="Tahoma" w:cs="Tahoma"/>
                          <w:color w:val="0A1774"/>
                          <w:sz w:val="20"/>
                          <w:szCs w:val="20"/>
                        </w:rPr>
                      </w:pPr>
                      <w:r w:rsidRPr="000A5F15">
                        <w:rPr>
                          <w:rFonts w:ascii="Tahoma" w:hAnsi="Tahoma" w:cs="Tahoma"/>
                          <w:color w:val="0A1774"/>
                          <w:sz w:val="20"/>
                          <w:szCs w:val="20"/>
                        </w:rPr>
                        <w:t>Dirección General de Planificación y Asistencia Sanitaria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B"/>
    <w:rsid w:val="001856FE"/>
    <w:rsid w:val="00232E7A"/>
    <w:rsid w:val="002A22C1"/>
    <w:rsid w:val="003168E4"/>
    <w:rsid w:val="003A185F"/>
    <w:rsid w:val="00420E42"/>
    <w:rsid w:val="00473020"/>
    <w:rsid w:val="004F7A9A"/>
    <w:rsid w:val="005961D1"/>
    <w:rsid w:val="006A08D2"/>
    <w:rsid w:val="00711AD2"/>
    <w:rsid w:val="008B2227"/>
    <w:rsid w:val="008E3701"/>
    <w:rsid w:val="00A83D95"/>
    <w:rsid w:val="00A96A1F"/>
    <w:rsid w:val="00B0365F"/>
    <w:rsid w:val="00B71DA7"/>
    <w:rsid w:val="00B905C9"/>
    <w:rsid w:val="00C266A2"/>
    <w:rsid w:val="00CA7931"/>
    <w:rsid w:val="00E7361B"/>
    <w:rsid w:val="00F64050"/>
    <w:rsid w:val="00FB73CA"/>
    <w:rsid w:val="00FC2D3F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61B"/>
    <w:pPr>
      <w:spacing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61B"/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D95"/>
  </w:style>
  <w:style w:type="paragraph" w:styleId="Piedepgina">
    <w:name w:val="footer"/>
    <w:basedOn w:val="Normal"/>
    <w:link w:val="PiedepginaCar"/>
    <w:uiPriority w:val="99"/>
    <w:unhideWhenUsed/>
    <w:rsid w:val="00A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61B"/>
    <w:pPr>
      <w:spacing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61B"/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D95"/>
  </w:style>
  <w:style w:type="paragraph" w:styleId="Piedepgina">
    <w:name w:val="footer"/>
    <w:basedOn w:val="Normal"/>
    <w:link w:val="PiedepginaCar"/>
    <w:uiPriority w:val="99"/>
    <w:unhideWhenUsed/>
    <w:rsid w:val="00A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EDA6.AE45757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AD53-E1AC-434E-B83E-E624163C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2020-12-14T13:47:00Z</dcterms:created>
  <dcterms:modified xsi:type="dcterms:W3CDTF">2021-01-18T14:04:00Z</dcterms:modified>
</cp:coreProperties>
</file>