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C1" w:rsidRPr="00B225C1" w:rsidRDefault="00B225C1" w:rsidP="00B225C1">
      <w:pPr>
        <w:ind w:firstLine="0"/>
        <w:rPr>
          <w:rFonts w:ascii="Times New Roman" w:hAnsi="Times New Roman"/>
          <w:sz w:val="28"/>
          <w:szCs w:val="28"/>
        </w:rPr>
      </w:pPr>
      <w:r w:rsidRPr="00B225C1">
        <w:rPr>
          <w:rFonts w:ascii="Times New Roman" w:hAnsi="Times New Roman"/>
          <w:sz w:val="28"/>
          <w:szCs w:val="28"/>
        </w:rPr>
        <w:t xml:space="preserve">LA </w:t>
      </w:r>
      <w:r w:rsidRPr="00B225C1">
        <w:rPr>
          <w:rFonts w:ascii="Times New Roman" w:hAnsi="Times New Roman"/>
          <w:b/>
          <w:sz w:val="28"/>
          <w:szCs w:val="28"/>
        </w:rPr>
        <w:t>SOCIEDAD ESPAÑOLA DE MEDICINA DE URGENCIAS Y EMERGENCIAS (SEMES)</w:t>
      </w:r>
      <w:r w:rsidRPr="00B225C1">
        <w:rPr>
          <w:rFonts w:ascii="Times New Roman" w:hAnsi="Times New Roman"/>
          <w:sz w:val="28"/>
          <w:szCs w:val="28"/>
        </w:rPr>
        <w:t xml:space="preserve"> HA INTERPUESTO ANTE EL TRIBUNAL SUPREMO UN RECURSO CONTENCIOSO-ADMINISTRATIVO CONTRA EL REAL DECRETO DEL MINISTERIO DE SANIDAD, SERVICIOS SOCIALES E IGUALDAD.</w:t>
      </w:r>
    </w:p>
    <w:p w:rsidR="00B225C1" w:rsidRPr="00B225C1" w:rsidRDefault="00B225C1" w:rsidP="00B225C1">
      <w:pPr>
        <w:ind w:firstLine="0"/>
        <w:rPr>
          <w:rFonts w:ascii="Times New Roman" w:hAnsi="Times New Roman"/>
          <w:sz w:val="28"/>
          <w:szCs w:val="28"/>
        </w:rPr>
      </w:pPr>
    </w:p>
    <w:p w:rsidR="004214B4" w:rsidRPr="000A13F6" w:rsidRDefault="004214B4" w:rsidP="00B225C1">
      <w:pPr>
        <w:ind w:firstLine="0"/>
        <w:rPr>
          <w:b/>
        </w:rPr>
      </w:pPr>
    </w:p>
    <w:p w:rsidR="00B225C1" w:rsidRPr="00B225C1" w:rsidRDefault="00B225C1" w:rsidP="00B225C1">
      <w:pPr>
        <w:ind w:firstLine="0"/>
        <w:rPr>
          <w:rFonts w:ascii="Times New Roman" w:hAnsi="Times New Roman"/>
          <w:szCs w:val="24"/>
        </w:rPr>
      </w:pPr>
      <w:r w:rsidRPr="00B225C1">
        <w:rPr>
          <w:rFonts w:ascii="Times New Roman" w:hAnsi="Times New Roman"/>
          <w:b/>
          <w:szCs w:val="24"/>
        </w:rPr>
        <w:t>Madrid 12 de septiembre de 2014:</w:t>
      </w:r>
      <w:r w:rsidRPr="00B225C1">
        <w:rPr>
          <w:rFonts w:ascii="Times New Roman" w:hAnsi="Times New Roman"/>
          <w:szCs w:val="24"/>
        </w:rPr>
        <w:t xml:space="preserve"> En la mañana de hoy, SEMES ha interpuesto ante la Sala Tercera del Tribunal Supremo un recurso contencioso-administrativo contra el Real Decreto 639/2014, de 25 de julio, por el que regula la troncalidad, la </w:t>
      </w:r>
      <w:proofErr w:type="spellStart"/>
      <w:r w:rsidRPr="00B225C1">
        <w:rPr>
          <w:rFonts w:ascii="Times New Roman" w:hAnsi="Times New Roman"/>
          <w:szCs w:val="24"/>
        </w:rPr>
        <w:t>reespecialización</w:t>
      </w:r>
      <w:proofErr w:type="spellEnd"/>
      <w:r w:rsidRPr="00B225C1">
        <w:rPr>
          <w:rFonts w:ascii="Times New Roman" w:hAnsi="Times New Roman"/>
          <w:szCs w:val="24"/>
        </w:rPr>
        <w:t xml:space="preserve"> troncal y las áreas de capacitación específica, se establecen las normas aplicables a las pruebas anuales de acceso a plazas de formación y otros aspectos del sistema de formación sanitaria especializada en Ciencias de la Salud y se crean y modifican determinados títulos de especialista. Esta norma fue aprobada en el último Consejo de Ministros del mes de julio y se publicó en el Boletín Oficial del Estado del pasado 6 de agosto.</w:t>
      </w:r>
    </w:p>
    <w:p w:rsidR="00B225C1" w:rsidRPr="00B225C1" w:rsidRDefault="00B225C1" w:rsidP="00B225C1">
      <w:pPr>
        <w:rPr>
          <w:rFonts w:ascii="Times New Roman" w:hAnsi="Times New Roman"/>
          <w:szCs w:val="24"/>
        </w:rPr>
      </w:pPr>
    </w:p>
    <w:p w:rsidR="00B225C1" w:rsidRPr="00B225C1" w:rsidRDefault="00B225C1" w:rsidP="00B225C1">
      <w:pPr>
        <w:ind w:firstLine="0"/>
        <w:rPr>
          <w:rFonts w:ascii="Times New Roman" w:hAnsi="Times New Roman"/>
          <w:szCs w:val="24"/>
        </w:rPr>
      </w:pPr>
      <w:r w:rsidRPr="00B225C1">
        <w:rPr>
          <w:rFonts w:ascii="Times New Roman" w:hAnsi="Times New Roman"/>
          <w:szCs w:val="24"/>
        </w:rPr>
        <w:t xml:space="preserve">Como entidad representativa de los derechos e intereses profesionales de carácter colectivo, SEMES ha venido participando muy activamente en las diferentes fases del procedimiento de elaboración de este Real Decreto, con el propósito final de lograr el </w:t>
      </w:r>
      <w:r w:rsidRPr="00B225C1">
        <w:rPr>
          <w:rFonts w:ascii="Times New Roman" w:hAnsi="Times New Roman"/>
          <w:b/>
          <w:szCs w:val="24"/>
        </w:rPr>
        <w:t xml:space="preserve">reconocimiento jurídico pleno de la </w:t>
      </w:r>
      <w:r w:rsidRPr="00B225C1">
        <w:rPr>
          <w:rFonts w:ascii="Times New Roman" w:hAnsi="Times New Roman"/>
          <w:b/>
          <w:i/>
          <w:szCs w:val="24"/>
        </w:rPr>
        <w:t>especialidad de Medicina de Urgencias y Emergencias</w:t>
      </w:r>
      <w:r w:rsidRPr="00B225C1">
        <w:rPr>
          <w:rFonts w:ascii="Times New Roman" w:hAnsi="Times New Roman"/>
          <w:b/>
          <w:szCs w:val="24"/>
        </w:rPr>
        <w:t>, como especialidad primaria incluida en el tronco médico</w:t>
      </w:r>
      <w:r w:rsidRPr="00B225C1">
        <w:rPr>
          <w:rFonts w:ascii="Times New Roman" w:hAnsi="Times New Roman"/>
          <w:szCs w:val="24"/>
        </w:rPr>
        <w:t xml:space="preserve">. En opinión de SEMES, no tiene ningún sentido afrontar un cambio sustancial en el modelo de formación especializada </w:t>
      </w:r>
      <w:r w:rsidRPr="00B225C1">
        <w:rPr>
          <w:rFonts w:ascii="Times New Roman" w:hAnsi="Times New Roman"/>
          <w:i/>
          <w:szCs w:val="24"/>
        </w:rPr>
        <w:t xml:space="preserve">de espaldas </w:t>
      </w:r>
      <w:r w:rsidRPr="00B225C1">
        <w:rPr>
          <w:rFonts w:ascii="Times New Roman" w:hAnsi="Times New Roman"/>
          <w:szCs w:val="24"/>
        </w:rPr>
        <w:t xml:space="preserve">al desarrollo científico y profesional y a la demanda y necesidades sociales; haciéndolo, además, </w:t>
      </w:r>
      <w:r w:rsidRPr="00B225C1">
        <w:rPr>
          <w:rFonts w:ascii="Times New Roman" w:hAnsi="Times New Roman"/>
          <w:i/>
          <w:szCs w:val="24"/>
        </w:rPr>
        <w:t>en sentido inverso</w:t>
      </w:r>
      <w:r w:rsidRPr="00B225C1">
        <w:rPr>
          <w:rFonts w:ascii="Times New Roman" w:hAnsi="Times New Roman"/>
          <w:szCs w:val="24"/>
        </w:rPr>
        <w:t xml:space="preserve"> a lo que se está haciendo en la mayor parte de los países de la Unión Europea y otros países de nuestro entorno. En este sentido, el Real Decreto configura la Medicina de Urgencias y Emergencias como una </w:t>
      </w:r>
      <w:r w:rsidRPr="00B225C1">
        <w:rPr>
          <w:rFonts w:ascii="Times New Roman" w:hAnsi="Times New Roman"/>
          <w:i/>
          <w:szCs w:val="24"/>
        </w:rPr>
        <w:t>Área de Capacitación Específica</w:t>
      </w:r>
      <w:r w:rsidRPr="00B225C1">
        <w:rPr>
          <w:rFonts w:ascii="Times New Roman" w:hAnsi="Times New Roman"/>
          <w:szCs w:val="24"/>
        </w:rPr>
        <w:t xml:space="preserve"> (ACE) a la que sólo se accedería después de concluir alguna especialidad del tronco médico, acreditar un mínimo de dos años de práctica profesional en esa especialidad y superar las correspondientes pruebas de acceso. En la práctica esto se traducirá en un alargamiento y encarecimiento innecesario del periodo formativo, con el consiguiente retraso en la plena incorporación al ámbito profesional y el subsiguiente acortamiento injustificado de la vida laboral. Todo ello, además, en un contexto de grave discriminación profesional frente a especialistas de otros Estados miembros de la UE. Algunas de estas circunstancias fueron puestas de relieve en sendos dictámenes emitidos por el Consejo de Estado en diciembre de 2013 y julio de 2014. </w:t>
      </w:r>
    </w:p>
    <w:p w:rsidR="00B225C1" w:rsidRPr="00B225C1" w:rsidRDefault="00B225C1" w:rsidP="00B225C1">
      <w:pPr>
        <w:rPr>
          <w:rFonts w:ascii="Times New Roman" w:hAnsi="Times New Roman"/>
          <w:szCs w:val="24"/>
        </w:rPr>
      </w:pPr>
    </w:p>
    <w:p w:rsidR="00B225C1" w:rsidRPr="00B225C1" w:rsidRDefault="00B225C1" w:rsidP="00B225C1">
      <w:pPr>
        <w:ind w:firstLine="0"/>
        <w:rPr>
          <w:rFonts w:ascii="Times New Roman" w:hAnsi="Times New Roman"/>
          <w:szCs w:val="24"/>
        </w:rPr>
      </w:pPr>
      <w:r w:rsidRPr="00B225C1">
        <w:rPr>
          <w:rFonts w:ascii="Times New Roman" w:hAnsi="Times New Roman"/>
          <w:szCs w:val="24"/>
        </w:rPr>
        <w:t xml:space="preserve">Estas y otras poderosas razones desoídas por el Ministerio de Sanidad llevaron a la Asamblea General de SEMES a acordar la impugnación del Real Decreto 639/2014, de 25 de julio. Con la interposición hoy de este recurso se inicia un proceso judicial en el que habrá de revisarse la constitucionalidad y legalidad del Real Decreto y su conformidad con las normas del derecho comunitario europeo. Para estas actuaciones profesionales SEMES contará con el asesoramiento y la actuación de un  equipo de profesionales del bufete de abogados López Rodó dirigidos </w:t>
      </w:r>
      <w:r w:rsidR="00A719D0">
        <w:rPr>
          <w:rFonts w:ascii="Times New Roman" w:hAnsi="Times New Roman"/>
          <w:szCs w:val="24"/>
        </w:rPr>
        <w:t>por José Ignacio Juárez Chicote, socio de la firma.</w:t>
      </w:r>
      <w:bookmarkStart w:id="0" w:name="_GoBack"/>
      <w:bookmarkEnd w:id="0"/>
    </w:p>
    <w:p w:rsidR="00B225C1" w:rsidRPr="00B225C1" w:rsidRDefault="00B225C1" w:rsidP="00B225C1">
      <w:pPr>
        <w:ind w:firstLine="0"/>
        <w:rPr>
          <w:rFonts w:ascii="Times New Roman" w:hAnsi="Times New Roman"/>
          <w:szCs w:val="24"/>
        </w:rPr>
      </w:pPr>
    </w:p>
    <w:p w:rsidR="00B225C1" w:rsidRDefault="00B225C1" w:rsidP="00B225C1">
      <w:pPr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Para más información:</w:t>
      </w:r>
    </w:p>
    <w:p w:rsidR="00B225C1" w:rsidRDefault="00B225C1" w:rsidP="00B225C1">
      <w:pPr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Chelo Lozano</w:t>
      </w:r>
    </w:p>
    <w:p w:rsidR="00B225C1" w:rsidRDefault="00B225C1" w:rsidP="00B225C1">
      <w:pPr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Gabinete de Prensa</w:t>
      </w:r>
    </w:p>
    <w:p w:rsidR="00B225C1" w:rsidRDefault="00B225C1" w:rsidP="00B225C1">
      <w:pPr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Tel. 629 01 17 35</w:t>
      </w:r>
    </w:p>
    <w:p w:rsidR="00B225C1" w:rsidRDefault="00A719D0" w:rsidP="00B225C1">
      <w:pPr>
        <w:ind w:firstLine="0"/>
        <w:rPr>
          <w:rFonts w:ascii="Times New Roman" w:hAnsi="Times New Roman"/>
          <w:sz w:val="22"/>
        </w:rPr>
      </w:pPr>
      <w:hyperlink r:id="rId5" w:history="1">
        <w:r w:rsidR="00B225C1" w:rsidRPr="001440E9">
          <w:rPr>
            <w:rStyle w:val="Hipervnculo"/>
            <w:rFonts w:ascii="Times New Roman" w:hAnsi="Times New Roman"/>
            <w:sz w:val="22"/>
          </w:rPr>
          <w:t>semescomunicacion@portalsemes.org</w:t>
        </w:r>
      </w:hyperlink>
    </w:p>
    <w:p w:rsidR="002F031B" w:rsidRDefault="002F031B" w:rsidP="00B225C1">
      <w:pPr>
        <w:ind w:firstLine="0"/>
      </w:pPr>
    </w:p>
    <w:sectPr w:rsidR="002F031B" w:rsidSect="00B225C1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25C1"/>
    <w:rsid w:val="002F031B"/>
    <w:rsid w:val="004214B4"/>
    <w:rsid w:val="005D4F0B"/>
    <w:rsid w:val="008F060F"/>
    <w:rsid w:val="00A719D0"/>
    <w:rsid w:val="00B225C1"/>
    <w:rsid w:val="00F9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25C1"/>
    <w:pPr>
      <w:ind w:firstLine="709"/>
      <w:jc w:val="both"/>
    </w:pPr>
    <w:rPr>
      <w:rFonts w:ascii="Calibri" w:eastAsia="Calibri" w:hAnsi="Calibri"/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25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escomunicacion@portalsem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CHELO</dc:creator>
  <cp:lastModifiedBy>Chelo Lozano</cp:lastModifiedBy>
  <cp:revision>4</cp:revision>
  <dcterms:created xsi:type="dcterms:W3CDTF">2014-09-11T19:12:00Z</dcterms:created>
  <dcterms:modified xsi:type="dcterms:W3CDTF">2014-09-12T11:27:00Z</dcterms:modified>
</cp:coreProperties>
</file>